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2D4D3"/>
  <w:body>
    <w:p w14:paraId="0CA1B98A" w14:textId="4B42799A" w:rsidR="00621858" w:rsidRDefault="001233D5" w:rsidP="001233D5">
      <w:pPr>
        <w:tabs>
          <w:tab w:val="center" w:pos="5953"/>
        </w:tabs>
      </w:pP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E9CF1E1" wp14:editId="35F80A0C">
                <wp:simplePos x="0" y="0"/>
                <wp:positionH relativeFrom="column">
                  <wp:posOffset>350520</wp:posOffset>
                </wp:positionH>
                <wp:positionV relativeFrom="paragraph">
                  <wp:posOffset>137795</wp:posOffset>
                </wp:positionV>
                <wp:extent cx="6853555" cy="0"/>
                <wp:effectExtent l="0" t="6350" r="4445" b="635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3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085C4" id="直接连接符 50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6pt,10.85pt" to="567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" strokecolor="#b58a01 [2406]" strokeweight="1pt">
                <v:stroke joinstyle="miter"/>
              </v:line>
            </w:pict>
          </mc:Fallback>
        </mc:AlternateContent>
      </w:r>
    </w:p>
    <w:p w14:paraId="33579B8E" w14:textId="6EC7EE16" w:rsidR="00621858" w:rsidRDefault="00000000">
      <w:pPr>
        <w:ind w:firstLineChars="200" w:firstLine="420"/>
        <w:rPr>
          <w:color w:val="B58A01" w:themeColor="accent3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7A648E0" wp14:editId="11467D0A">
                <wp:simplePos x="0" y="0"/>
                <wp:positionH relativeFrom="column">
                  <wp:posOffset>2753360</wp:posOffset>
                </wp:positionH>
                <wp:positionV relativeFrom="paragraph">
                  <wp:posOffset>268605</wp:posOffset>
                </wp:positionV>
                <wp:extent cx="4415790" cy="2580005"/>
                <wp:effectExtent l="0" t="0" r="3810" b="10795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790" cy="2580005"/>
                        </a:xfrm>
                        <a:prstGeom prst="rect">
                          <a:avLst/>
                        </a:prstGeom>
                        <a:solidFill>
                          <a:srgbClr val="D2D4D3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AF385" w14:textId="77777777" w:rsidR="00621858" w:rsidRDefault="00621858">
                            <w:pPr>
                              <w:widowControl/>
                              <w:jc w:val="left"/>
                              <w:rPr>
                                <w:rFonts w:eastAsia="SourceHanSansSC-Regular" w:cs="SourceHanSansSC-Regular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15"/>
                                <w:szCs w:val="15"/>
                                <w:lang w:bidi="ar"/>
                              </w:rPr>
                            </w:pPr>
                          </w:p>
                          <w:p w14:paraId="137D1288" w14:textId="77777777" w:rsidR="00621858" w:rsidRDefault="00000000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The RTP35T thick-film non-inductive power resistor, also known as a TO263-packaged high-power resistor, utilizes the TO263 package form—a common SMT surface-mount package type for high-power transistors, medium-to-small-scale integrated circuits, and power resistors.</w:t>
                            </w:r>
                          </w:p>
                          <w:p w14:paraId="403C9D62" w14:textId="77777777" w:rsidR="00621858" w:rsidRDefault="00000000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The RTP35T resistor is rated at 35W and features a bottom-mounted heat sink flange design for superior thermal dissipation. It is typically designed for current sensing, energy absorption and dissipation, RC snubbers, high-speed switching, and high-frequency transmission circuits. It is also commonly used in voltage regulation, constant power loads, and low-energy pulse loads. Applications span industries such as industrial lasers, welding equipment, test equipment, instrumentation, UPS systems, automotive, and switching power supplies.</w:t>
                            </w:r>
                          </w:p>
                          <w:p w14:paraId="706E985B" w14:textId="77777777" w:rsidR="00621858" w:rsidRDefault="006218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A648E0" id="_x0000_t202" coordsize="21600,21600" o:spt="202" path="m,l,21600r21600,l21600,xe">
                <v:stroke joinstyle="miter"/>
                <v:path gradientshapeok="t" o:connecttype="rect"/>
              </v:shapetype>
              <v:shape id="文本框 51" o:spid="_x0000_s1026" type="#_x0000_t202" style="position:absolute;left:0;text-align:left;margin-left:216.8pt;margin-top:21.15pt;width:347.7pt;height:203.1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" fillcolor="#d2d4d3" stroked="f" strokeweight=".5pt">
                <v:textbox>
                  <w:txbxContent>
                    <w:p w14:paraId="409AF385" w14:textId="77777777" w:rsidR="00621858" w:rsidRDefault="00621858">
                      <w:pPr>
                        <w:widowControl/>
                        <w:jc w:val="left"/>
                        <w:rPr>
                          <w:rFonts w:eastAsia="SourceHanSansSC-Regular" w:cs="SourceHanSansSC-Regular"/>
                          <w:b/>
                          <w:bCs/>
                          <w:color w:val="795C01" w:themeColor="accent3" w:themeShade="80"/>
                          <w:kern w:val="0"/>
                          <w:sz w:val="15"/>
                          <w:szCs w:val="15"/>
                          <w:lang w:bidi="ar"/>
                        </w:rPr>
                      </w:pPr>
                    </w:p>
                    <w:p w14:paraId="137D1288" w14:textId="77777777" w:rsidR="00621858" w:rsidRDefault="00000000">
                      <w:pPr>
                        <w:widowControl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</w:pPr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  <w:t>The RTP35T thick-film non-inductive power resistor, also known as a TO263-packaged high-power resistor, utilizes the TO263 package form—a common SMT surface-mount package type for high-power transistors, medium-to-small-scale integrated circuits, and power resistors.</w:t>
                      </w:r>
                    </w:p>
                    <w:p w14:paraId="403C9D62" w14:textId="77777777" w:rsidR="00621858" w:rsidRDefault="00000000">
                      <w:pPr>
                        <w:widowControl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</w:pPr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  <w:t>The RTP35T resistor is rated at 35W and features a bottom-mounted heat sink flange design for superior thermal dissipation. It is typically designed for current sensing, energy absorption and dissipation, RC snubbers, high-speed switching, and high-frequency transmission circuits. It is also commonly used in voltage regulation, constant power loads, and low-energy pulse loads. Applications span industries such as industrial lasers, welding equipment, test equipment, instrumentation, UPS systems, automotive, and switching power supplies.</w:t>
                      </w:r>
                    </w:p>
                    <w:p w14:paraId="706E985B" w14:textId="77777777" w:rsidR="00621858" w:rsidRDefault="00621858"/>
                  </w:txbxContent>
                </v:textbox>
              </v:shape>
            </w:pict>
          </mc:Fallback>
        </mc:AlternateContent>
      </w:r>
      <w:r>
        <w:rPr>
          <w:rFonts w:hint="eastAsia"/>
          <w:color w:val="795C01" w:themeColor="accent3" w:themeShade="80"/>
        </w:rPr>
        <w:t xml:space="preserve"> </w:t>
      </w:r>
      <w:r>
        <w:rPr>
          <w:rFonts w:ascii="黑体" w:eastAsia="黑体" w:hAnsi="黑体" w:cs="黑体" w:hint="eastAsia"/>
          <w:b/>
          <w:bCs/>
          <w:color w:val="795C01" w:themeColor="accent3" w:themeShade="80"/>
          <w:sz w:val="32"/>
          <w:szCs w:val="40"/>
        </w:rPr>
        <w:t>TO263 Package RTP35T Thick-Film Resistor</w:t>
      </w:r>
    </w:p>
    <w:p w14:paraId="42F767CF" w14:textId="77777777" w:rsidR="00621858" w:rsidRDefault="00621858"/>
    <w:p w14:paraId="28564625" w14:textId="77777777" w:rsidR="00621858" w:rsidRDefault="00000000">
      <w:r>
        <w:rPr>
          <w:rFonts w:hint="eastAsia"/>
          <w:noProof/>
        </w:rPr>
        <w:drawing>
          <wp:anchor distT="0" distB="0" distL="114300" distR="114300" simplePos="0" relativeHeight="251652096" behindDoc="0" locked="0" layoutInCell="1" allowOverlap="1" wp14:anchorId="58379CEE" wp14:editId="61C58B7D">
            <wp:simplePos x="0" y="0"/>
            <wp:positionH relativeFrom="column">
              <wp:posOffset>662305</wp:posOffset>
            </wp:positionH>
            <wp:positionV relativeFrom="paragraph">
              <wp:posOffset>107950</wp:posOffset>
            </wp:positionV>
            <wp:extent cx="2415600" cy="1594800"/>
            <wp:effectExtent l="0" t="0" r="0" b="0"/>
            <wp:wrapNone/>
            <wp:docPr id="15" name="图片 15" descr="35t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35t 拷贝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20000">
                      <a:off x="0" y="0"/>
                      <a:ext cx="2415600" cy="159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CDBA08" w14:textId="77777777" w:rsidR="00621858" w:rsidRDefault="00621858"/>
    <w:p w14:paraId="3F668E69" w14:textId="77777777" w:rsidR="00621858" w:rsidRDefault="00621858"/>
    <w:p w14:paraId="5C723340" w14:textId="77777777" w:rsidR="00621858" w:rsidRDefault="00621858"/>
    <w:p w14:paraId="242507AD" w14:textId="77777777" w:rsidR="00621858" w:rsidRDefault="00621858"/>
    <w:p w14:paraId="3BA44121" w14:textId="77777777" w:rsidR="00621858" w:rsidRDefault="00621858"/>
    <w:p w14:paraId="27635B31" w14:textId="77777777" w:rsidR="00621858" w:rsidRDefault="00621858"/>
    <w:p w14:paraId="29AE363A" w14:textId="77777777" w:rsidR="00621858" w:rsidRDefault="00621858"/>
    <w:p w14:paraId="1B63173B" w14:textId="77777777" w:rsidR="00621858" w:rsidRDefault="00621858"/>
    <w:p w14:paraId="437EE2D6" w14:textId="77777777" w:rsidR="00621858" w:rsidRDefault="00621858"/>
    <w:p w14:paraId="75D1129E" w14:textId="77777777" w:rsidR="00621858" w:rsidRDefault="00621858"/>
    <w:p w14:paraId="70C4204C" w14:textId="77777777" w:rsidR="00621858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9A957A7" wp14:editId="20949A61">
                <wp:simplePos x="0" y="0"/>
                <wp:positionH relativeFrom="column">
                  <wp:posOffset>396240</wp:posOffset>
                </wp:positionH>
                <wp:positionV relativeFrom="paragraph">
                  <wp:posOffset>11430</wp:posOffset>
                </wp:positionV>
                <wp:extent cx="6765290" cy="2800985"/>
                <wp:effectExtent l="4445" t="4445" r="12065" b="1397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5290" cy="2800985"/>
                        </a:xfrm>
                        <a:prstGeom prst="rect">
                          <a:avLst/>
                        </a:prstGeom>
                        <a:solidFill>
                          <a:srgbClr val="D2D4D3"/>
                        </a:solidFill>
                        <a:ln w="635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CA209" w14:textId="77777777" w:rsidR="00621858" w:rsidRDefault="00000000">
                            <w:pP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8"/>
                                <w:szCs w:val="36"/>
                              </w:rPr>
                              <w:t>Technical Specifications</w:t>
                            </w:r>
                          </w:p>
                          <w:tbl>
                            <w:tblPr>
                              <w:tblStyle w:val="a6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3"/>
                              <w:gridCol w:w="1230"/>
                              <w:gridCol w:w="1020"/>
                              <w:gridCol w:w="1180"/>
                              <w:gridCol w:w="1080"/>
                            </w:tblGrid>
                            <w:tr w:rsidR="00621858" w14:paraId="0C845858" w14:textId="77777777">
                              <w:trPr>
                                <w:trHeight w:val="632"/>
                              </w:trPr>
                              <w:tc>
                                <w:tcPr>
                                  <w:tcW w:w="953" w:type="dxa"/>
                                  <w:shd w:val="clear" w:color="auto" w:fill="F2F2F2" w:themeFill="background1" w:themeFillShade="F2"/>
                                </w:tcPr>
                                <w:p w14:paraId="6E70FFB2" w14:textId="77777777" w:rsidR="00621858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Rated Power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F2F2F2" w:themeFill="background1" w:themeFillShade="F2"/>
                                </w:tcPr>
                                <w:p w14:paraId="000E33FF" w14:textId="77777777" w:rsidR="00621858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Insulation Resistance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shd w:val="clear" w:color="auto" w:fill="F2F2F2" w:themeFill="background1" w:themeFillShade="F2"/>
                                </w:tcPr>
                                <w:p w14:paraId="3BED7981" w14:textId="77777777" w:rsidR="00621858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Maximum voltage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shd w:val="clear" w:color="auto" w:fill="F2F2F2" w:themeFill="background1" w:themeFillShade="F2"/>
                                </w:tcPr>
                                <w:p w14:paraId="205B28BA" w14:textId="77777777" w:rsidR="00621858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Output terminal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2F2F2" w:themeFill="background1" w:themeFillShade="F2"/>
                                </w:tcPr>
                                <w:p w14:paraId="64362708" w14:textId="77777777" w:rsidR="00621858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Insulation Withstand Voltage</w:t>
                                  </w:r>
                                </w:p>
                              </w:tc>
                            </w:tr>
                            <w:tr w:rsidR="00621858" w14:paraId="0ECB96FB" w14:textId="77777777">
                              <w:trPr>
                                <w:trHeight w:val="897"/>
                              </w:trPr>
                              <w:tc>
                                <w:tcPr>
                                  <w:tcW w:w="953" w:type="dxa"/>
                                  <w:shd w:val="clear" w:color="auto" w:fill="D2D4D3"/>
                                </w:tcPr>
                                <w:p w14:paraId="4C3DD3CD" w14:textId="77777777" w:rsidR="00621858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3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35W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D2D4D3"/>
                                </w:tcPr>
                                <w:p w14:paraId="7AF34346" w14:textId="77777777" w:rsidR="00621858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2"/>
                                      <w:sz w:val="13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≥10GΩ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shd w:val="clear" w:color="auto" w:fill="D2D4D3"/>
                                </w:tcPr>
                                <w:p w14:paraId="6168D288" w14:textId="77777777" w:rsidR="00621858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3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  <w:t>500VDC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shd w:val="clear" w:color="auto" w:fill="D2D4D3"/>
                                </w:tcPr>
                                <w:p w14:paraId="0D61A039" w14:textId="77777777" w:rsidR="00621858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3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Tin-plated copper wire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2D4D3"/>
                                </w:tcPr>
                                <w:p w14:paraId="754C6500" w14:textId="77777777" w:rsidR="00621858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3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2000VAC</w:t>
                                  </w:r>
                                </w:p>
                              </w:tc>
                            </w:tr>
                            <w:tr w:rsidR="00621858" w14:paraId="1FBD232C" w14:textId="77777777">
                              <w:trPr>
                                <w:trHeight w:val="581"/>
                              </w:trPr>
                              <w:tc>
                                <w:tcPr>
                                  <w:tcW w:w="953" w:type="dxa"/>
                                  <w:shd w:val="clear" w:color="auto" w:fill="F2F2F2" w:themeFill="background1" w:themeFillShade="F2"/>
                                </w:tcPr>
                                <w:p w14:paraId="336BD6E7" w14:textId="77777777" w:rsidR="00621858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Resistance range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F2F2F2" w:themeFill="background1" w:themeFillShade="F2"/>
                                </w:tcPr>
                                <w:p w14:paraId="4B202CD7" w14:textId="77777777" w:rsidR="00621858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Operating Temperature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shd w:val="clear" w:color="auto" w:fill="F2F2F2" w:themeFill="background1" w:themeFillShade="F2"/>
                                </w:tcPr>
                                <w:p w14:paraId="2C65148A" w14:textId="77777777" w:rsidR="00621858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Optional precision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shd w:val="clear" w:color="auto" w:fill="F2F2F2" w:themeFill="background1" w:themeFillShade="F2"/>
                                </w:tcPr>
                                <w:p w14:paraId="3CD1C335" w14:textId="77777777" w:rsidR="00621858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TC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F2F2F2" w:themeFill="background1" w:themeFillShade="F2"/>
                                </w:tcPr>
                                <w:p w14:paraId="563A9042" w14:textId="77777777" w:rsidR="00621858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Installation torque</w:t>
                                  </w:r>
                                </w:p>
                              </w:tc>
                            </w:tr>
                            <w:tr w:rsidR="00621858" w14:paraId="0E789E93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953" w:type="dxa"/>
                                  <w:shd w:val="clear" w:color="auto" w:fill="D2D4D3"/>
                                </w:tcPr>
                                <w:p w14:paraId="35FB17BE" w14:textId="77777777" w:rsidR="00621858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5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0.1Ω—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D2D4D3"/>
                                </w:tcPr>
                                <w:p w14:paraId="7CCA95CF" w14:textId="77777777" w:rsidR="00621858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5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  <w:t>-55℃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shd w:val="clear" w:color="auto" w:fill="D2D4D3"/>
                                </w:tcPr>
                                <w:p w14:paraId="02E2127A" w14:textId="77777777" w:rsidR="00621858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±0.5%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shd w:val="clear" w:color="auto" w:fill="D2D4D3"/>
                                </w:tcPr>
                                <w:p w14:paraId="35EB7191" w14:textId="77777777" w:rsidR="00621858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±100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shd w:val="clear" w:color="auto" w:fill="D2D4D3"/>
                                </w:tcPr>
                                <w:p w14:paraId="247097B4" w14:textId="77777777" w:rsidR="00621858" w:rsidRDefault="00000000">
                                  <w:pPr>
                                    <w:pStyle w:val="a5"/>
                                    <w:spacing w:line="120" w:lineRule="auto"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5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M3 maximum 0.9Nm</w:t>
                                  </w:r>
                                </w:p>
                              </w:tc>
                            </w:tr>
                            <w:tr w:rsidR="00621858" w14:paraId="2FE21BBB" w14:textId="77777777">
                              <w:trPr>
                                <w:trHeight w:val="478"/>
                              </w:trPr>
                              <w:tc>
                                <w:tcPr>
                                  <w:tcW w:w="953" w:type="dxa"/>
                                  <w:shd w:val="clear" w:color="auto" w:fill="D2D4D3"/>
                                </w:tcPr>
                                <w:p w14:paraId="44681A22" w14:textId="77777777" w:rsidR="00621858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5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1MΩ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D2D4D3"/>
                                </w:tcPr>
                                <w:p w14:paraId="68BF750C" w14:textId="77777777" w:rsidR="00621858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  <w:t>+170℃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shd w:val="clear" w:color="auto" w:fill="D2D4D3"/>
                                </w:tcPr>
                                <w:p w14:paraId="13FA4061" w14:textId="77777777" w:rsidR="00621858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±5%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shd w:val="clear" w:color="auto" w:fill="D2D4D3"/>
                                </w:tcPr>
                                <w:p w14:paraId="028475C0" w14:textId="77777777" w:rsidR="00621858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ppm/℃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shd w:val="clear" w:color="auto" w:fill="D2D4D3"/>
                                </w:tcPr>
                                <w:p w14:paraId="2EA5F62E" w14:textId="77777777" w:rsidR="00621858" w:rsidRDefault="00621858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仿宋" w:eastAsia="仿宋" w:hAnsi="仿宋" w:cs="仿宋"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4E9753" w14:textId="77777777" w:rsidR="00621858" w:rsidRDefault="00621858">
                            <w:pP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8"/>
                                <w:szCs w:val="36"/>
                              </w:rPr>
                            </w:pPr>
                          </w:p>
                          <w:p w14:paraId="320FFC15" w14:textId="77777777" w:rsidR="00621858" w:rsidRDefault="00000000">
                            <w:pP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8"/>
                                <w:szCs w:val="36"/>
                              </w:rPr>
                              <w:t xml:space="preserve"> </w:t>
                            </w:r>
                          </w:p>
                          <w:p w14:paraId="2A467C8F" w14:textId="77777777" w:rsidR="00621858" w:rsidRDefault="00621858">
                            <w:pP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2"/>
                                <w:szCs w:val="28"/>
                              </w:rPr>
                            </w:pPr>
                          </w:p>
                          <w:p w14:paraId="6D254600" w14:textId="77777777" w:rsidR="00621858" w:rsidRDefault="00621858">
                            <w:pP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2"/>
                                <w:szCs w:val="28"/>
                              </w:rPr>
                            </w:pPr>
                          </w:p>
                          <w:p w14:paraId="49FB55DA" w14:textId="77777777" w:rsidR="00621858" w:rsidRDefault="00621858">
                            <w:pP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957A7" id="文本框 53" o:spid="_x0000_s1027" type="#_x0000_t202" style="position:absolute;left:0;text-align:left;margin-left:31.2pt;margin-top:.9pt;width:532.7pt;height:220.5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" fillcolor="#d2d4d3" strokecolor="#b58a01 [2406]" strokeweight=".5pt">
                <v:textbox>
                  <w:txbxContent>
                    <w:p w14:paraId="3DCCA209" w14:textId="77777777" w:rsidR="00621858" w:rsidRDefault="00000000">
                      <w:pP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8"/>
                          <w:szCs w:val="36"/>
                        </w:rPr>
                        <w:t>Technical Specifications</w:t>
                      </w:r>
                    </w:p>
                    <w:tbl>
                      <w:tblPr>
                        <w:tblStyle w:val="a6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3"/>
                        <w:gridCol w:w="1230"/>
                        <w:gridCol w:w="1020"/>
                        <w:gridCol w:w="1180"/>
                        <w:gridCol w:w="1080"/>
                      </w:tblGrid>
                      <w:tr w:rsidR="00621858" w14:paraId="0C845858" w14:textId="77777777">
                        <w:trPr>
                          <w:trHeight w:val="632"/>
                        </w:trPr>
                        <w:tc>
                          <w:tcPr>
                            <w:tcW w:w="953" w:type="dxa"/>
                            <w:shd w:val="clear" w:color="auto" w:fill="F2F2F2" w:themeFill="background1" w:themeFillShade="F2"/>
                          </w:tcPr>
                          <w:p w14:paraId="6E70FFB2" w14:textId="77777777" w:rsidR="00621858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Rated Power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F2F2F2" w:themeFill="background1" w:themeFillShade="F2"/>
                          </w:tcPr>
                          <w:p w14:paraId="000E33FF" w14:textId="77777777" w:rsidR="00621858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Insulation Resistance</w:t>
                            </w:r>
                          </w:p>
                        </w:tc>
                        <w:tc>
                          <w:tcPr>
                            <w:tcW w:w="1020" w:type="dxa"/>
                            <w:shd w:val="clear" w:color="auto" w:fill="F2F2F2" w:themeFill="background1" w:themeFillShade="F2"/>
                          </w:tcPr>
                          <w:p w14:paraId="3BED7981" w14:textId="77777777" w:rsidR="00621858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Maximum voltage</w:t>
                            </w:r>
                          </w:p>
                        </w:tc>
                        <w:tc>
                          <w:tcPr>
                            <w:tcW w:w="1180" w:type="dxa"/>
                            <w:shd w:val="clear" w:color="auto" w:fill="F2F2F2" w:themeFill="background1" w:themeFillShade="F2"/>
                          </w:tcPr>
                          <w:p w14:paraId="205B28BA" w14:textId="77777777" w:rsidR="00621858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Output terminal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F2F2F2" w:themeFill="background1" w:themeFillShade="F2"/>
                          </w:tcPr>
                          <w:p w14:paraId="64362708" w14:textId="77777777" w:rsidR="00621858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Insulation Withstand Voltage</w:t>
                            </w:r>
                          </w:p>
                        </w:tc>
                      </w:tr>
                      <w:tr w:rsidR="00621858" w14:paraId="0ECB96FB" w14:textId="77777777">
                        <w:trPr>
                          <w:trHeight w:val="897"/>
                        </w:trPr>
                        <w:tc>
                          <w:tcPr>
                            <w:tcW w:w="953" w:type="dxa"/>
                            <w:shd w:val="clear" w:color="auto" w:fill="D2D4D3"/>
                          </w:tcPr>
                          <w:p w14:paraId="4C3DD3CD" w14:textId="77777777" w:rsidR="00621858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35W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D2D4D3"/>
                          </w:tcPr>
                          <w:p w14:paraId="7AF34346" w14:textId="77777777" w:rsidR="00621858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2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≥10GΩ</w:t>
                            </w:r>
                          </w:p>
                        </w:tc>
                        <w:tc>
                          <w:tcPr>
                            <w:tcW w:w="1020" w:type="dxa"/>
                            <w:shd w:val="clear" w:color="auto" w:fill="D2D4D3"/>
                          </w:tcPr>
                          <w:p w14:paraId="6168D288" w14:textId="77777777" w:rsidR="00621858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  <w:t>500VDC</w:t>
                            </w:r>
                          </w:p>
                        </w:tc>
                        <w:tc>
                          <w:tcPr>
                            <w:tcW w:w="1180" w:type="dxa"/>
                            <w:shd w:val="clear" w:color="auto" w:fill="D2D4D3"/>
                          </w:tcPr>
                          <w:p w14:paraId="0D61A039" w14:textId="77777777" w:rsidR="00621858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Tin-plated copper wire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D2D4D3"/>
                          </w:tcPr>
                          <w:p w14:paraId="754C6500" w14:textId="77777777" w:rsidR="00621858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2000VAC</w:t>
                            </w:r>
                          </w:p>
                        </w:tc>
                      </w:tr>
                      <w:tr w:rsidR="00621858" w14:paraId="1FBD232C" w14:textId="77777777">
                        <w:trPr>
                          <w:trHeight w:val="581"/>
                        </w:trPr>
                        <w:tc>
                          <w:tcPr>
                            <w:tcW w:w="953" w:type="dxa"/>
                            <w:shd w:val="clear" w:color="auto" w:fill="F2F2F2" w:themeFill="background1" w:themeFillShade="F2"/>
                          </w:tcPr>
                          <w:p w14:paraId="336BD6E7" w14:textId="77777777" w:rsidR="00621858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Resistance range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F2F2F2" w:themeFill="background1" w:themeFillShade="F2"/>
                          </w:tcPr>
                          <w:p w14:paraId="4B202CD7" w14:textId="77777777" w:rsidR="00621858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Operating Temperature</w:t>
                            </w:r>
                          </w:p>
                        </w:tc>
                        <w:tc>
                          <w:tcPr>
                            <w:tcW w:w="1020" w:type="dxa"/>
                            <w:shd w:val="clear" w:color="auto" w:fill="F2F2F2" w:themeFill="background1" w:themeFillShade="F2"/>
                          </w:tcPr>
                          <w:p w14:paraId="2C65148A" w14:textId="77777777" w:rsidR="00621858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Optional precision</w:t>
                            </w:r>
                          </w:p>
                        </w:tc>
                        <w:tc>
                          <w:tcPr>
                            <w:tcW w:w="1180" w:type="dxa"/>
                            <w:shd w:val="clear" w:color="auto" w:fill="F2F2F2" w:themeFill="background1" w:themeFillShade="F2"/>
                          </w:tcPr>
                          <w:p w14:paraId="3CD1C335" w14:textId="77777777" w:rsidR="00621858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TC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F2F2F2" w:themeFill="background1" w:themeFillShade="F2"/>
                          </w:tcPr>
                          <w:p w14:paraId="563A9042" w14:textId="77777777" w:rsidR="00621858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Installation torque</w:t>
                            </w:r>
                          </w:p>
                        </w:tc>
                      </w:tr>
                      <w:tr w:rsidR="00621858" w14:paraId="0E789E93" w14:textId="77777777">
                        <w:trPr>
                          <w:trHeight w:val="388"/>
                        </w:trPr>
                        <w:tc>
                          <w:tcPr>
                            <w:tcW w:w="953" w:type="dxa"/>
                            <w:shd w:val="clear" w:color="auto" w:fill="D2D4D3"/>
                          </w:tcPr>
                          <w:p w14:paraId="35FB17BE" w14:textId="77777777" w:rsidR="00621858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0.1Ω—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D2D4D3"/>
                          </w:tcPr>
                          <w:p w14:paraId="7CCA95CF" w14:textId="77777777" w:rsidR="00621858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  <w:t>-55℃</w:t>
                            </w:r>
                          </w:p>
                        </w:tc>
                        <w:tc>
                          <w:tcPr>
                            <w:tcW w:w="1020" w:type="dxa"/>
                            <w:shd w:val="clear" w:color="auto" w:fill="D2D4D3"/>
                          </w:tcPr>
                          <w:p w14:paraId="02E2127A" w14:textId="77777777" w:rsidR="00621858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±0.5%</w:t>
                            </w:r>
                          </w:p>
                        </w:tc>
                        <w:tc>
                          <w:tcPr>
                            <w:tcW w:w="1180" w:type="dxa"/>
                            <w:shd w:val="clear" w:color="auto" w:fill="D2D4D3"/>
                          </w:tcPr>
                          <w:p w14:paraId="35EB7191" w14:textId="77777777" w:rsidR="00621858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±100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shd w:val="clear" w:color="auto" w:fill="D2D4D3"/>
                          </w:tcPr>
                          <w:p w14:paraId="247097B4" w14:textId="77777777" w:rsidR="00621858" w:rsidRDefault="00000000">
                            <w:pPr>
                              <w:pStyle w:val="a5"/>
                              <w:spacing w:line="120" w:lineRule="auto"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M3 maximum 0.9Nm</w:t>
                            </w:r>
                          </w:p>
                        </w:tc>
                      </w:tr>
                      <w:tr w:rsidR="00621858" w14:paraId="2FE21BBB" w14:textId="77777777">
                        <w:trPr>
                          <w:trHeight w:val="478"/>
                        </w:trPr>
                        <w:tc>
                          <w:tcPr>
                            <w:tcW w:w="953" w:type="dxa"/>
                            <w:shd w:val="clear" w:color="auto" w:fill="D2D4D3"/>
                          </w:tcPr>
                          <w:p w14:paraId="44681A22" w14:textId="77777777" w:rsidR="00621858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1MΩ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D2D4D3"/>
                          </w:tcPr>
                          <w:p w14:paraId="68BF750C" w14:textId="77777777" w:rsidR="00621858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  <w:t>+170℃</w:t>
                            </w:r>
                          </w:p>
                        </w:tc>
                        <w:tc>
                          <w:tcPr>
                            <w:tcW w:w="1020" w:type="dxa"/>
                            <w:shd w:val="clear" w:color="auto" w:fill="D2D4D3"/>
                          </w:tcPr>
                          <w:p w14:paraId="13FA4061" w14:textId="77777777" w:rsidR="00621858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±5%</w:t>
                            </w:r>
                          </w:p>
                        </w:tc>
                        <w:tc>
                          <w:tcPr>
                            <w:tcW w:w="1180" w:type="dxa"/>
                            <w:shd w:val="clear" w:color="auto" w:fill="D2D4D3"/>
                          </w:tcPr>
                          <w:p w14:paraId="028475C0" w14:textId="77777777" w:rsidR="00621858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ppm/℃</w:t>
                            </w:r>
                          </w:p>
                        </w:tc>
                        <w:tc>
                          <w:tcPr>
                            <w:tcW w:w="1080" w:type="dxa"/>
                            <w:vMerge/>
                            <w:shd w:val="clear" w:color="auto" w:fill="D2D4D3"/>
                          </w:tcPr>
                          <w:p w14:paraId="2EA5F62E" w14:textId="77777777" w:rsidR="00621858" w:rsidRDefault="00621858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仿宋" w:eastAsia="仿宋" w:hAnsi="仿宋" w:cs="仿宋"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04E9753" w14:textId="77777777" w:rsidR="00621858" w:rsidRDefault="00621858">
                      <w:pP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8"/>
                          <w:szCs w:val="36"/>
                        </w:rPr>
                      </w:pPr>
                    </w:p>
                    <w:p w14:paraId="320FFC15" w14:textId="77777777" w:rsidR="00621858" w:rsidRDefault="00000000">
                      <w:pP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8"/>
                          <w:szCs w:val="36"/>
                        </w:rPr>
                        <w:t xml:space="preserve"> </w:t>
                      </w:r>
                    </w:p>
                    <w:p w14:paraId="2A467C8F" w14:textId="77777777" w:rsidR="00621858" w:rsidRDefault="00621858">
                      <w:pP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2"/>
                          <w:szCs w:val="28"/>
                        </w:rPr>
                      </w:pPr>
                    </w:p>
                    <w:p w14:paraId="6D254600" w14:textId="77777777" w:rsidR="00621858" w:rsidRDefault="00621858">
                      <w:pP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2"/>
                          <w:szCs w:val="28"/>
                        </w:rPr>
                      </w:pPr>
                    </w:p>
                    <w:p w14:paraId="49FB55DA" w14:textId="77777777" w:rsidR="00621858" w:rsidRDefault="00621858">
                      <w:pP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17E8D7" w14:textId="77777777" w:rsidR="00621858" w:rsidRDefault="00621858"/>
    <w:p w14:paraId="434C42DE" w14:textId="77777777" w:rsidR="00621858" w:rsidRDefault="00000000">
      <w:r>
        <w:rPr>
          <w:noProof/>
        </w:rPr>
        <w:drawing>
          <wp:anchor distT="0" distB="0" distL="114300" distR="114300" simplePos="0" relativeHeight="251671552" behindDoc="0" locked="0" layoutInCell="1" allowOverlap="1" wp14:anchorId="7FF3469D" wp14:editId="56B21B62">
            <wp:simplePos x="0" y="0"/>
            <wp:positionH relativeFrom="column">
              <wp:posOffset>3958590</wp:posOffset>
            </wp:positionH>
            <wp:positionV relativeFrom="paragraph">
              <wp:posOffset>18415</wp:posOffset>
            </wp:positionV>
            <wp:extent cx="3256915" cy="1831340"/>
            <wp:effectExtent l="0" t="0" r="0" b="0"/>
            <wp:wrapNone/>
            <wp:docPr id="839764346" name="图片 8" descr="C:/Users/xucdp/Desktop/图片1 拷贝.png图片1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764346" name="图片 8" descr="C:/Users/xucdp/Desktop/图片1 拷贝.png图片1 拷贝"/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011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AE126B" w14:textId="77777777" w:rsidR="00621858" w:rsidRDefault="00621858"/>
    <w:p w14:paraId="34056F8F" w14:textId="77777777" w:rsidR="00621858" w:rsidRDefault="00621858"/>
    <w:p w14:paraId="4F958EE0" w14:textId="77777777" w:rsidR="00621858" w:rsidRDefault="00621858"/>
    <w:p w14:paraId="3796FD9E" w14:textId="77777777" w:rsidR="00621858" w:rsidRDefault="00000000"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51072" behindDoc="0" locked="0" layoutInCell="1" allowOverlap="1" wp14:anchorId="2C8848C1" wp14:editId="035BEDBB">
            <wp:simplePos x="0" y="0"/>
            <wp:positionH relativeFrom="column">
              <wp:posOffset>7915275</wp:posOffset>
            </wp:positionH>
            <wp:positionV relativeFrom="paragraph">
              <wp:posOffset>13970</wp:posOffset>
            </wp:positionV>
            <wp:extent cx="2160270" cy="1310640"/>
            <wp:effectExtent l="0" t="0" r="11430" b="3810"/>
            <wp:wrapNone/>
            <wp:docPr id="1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68C72DC" w14:textId="77777777" w:rsidR="00621858" w:rsidRDefault="00621858"/>
    <w:p w14:paraId="451F414E" w14:textId="77777777" w:rsidR="00621858" w:rsidRDefault="00621858"/>
    <w:p w14:paraId="5B192FF1" w14:textId="77777777" w:rsidR="00621858" w:rsidRDefault="00621858"/>
    <w:p w14:paraId="70510BE3" w14:textId="77777777" w:rsidR="00621858" w:rsidRDefault="00621858"/>
    <w:p w14:paraId="7041ED69" w14:textId="77777777" w:rsidR="00621858" w:rsidRDefault="00621858"/>
    <w:p w14:paraId="2C3DCF5B" w14:textId="77777777" w:rsidR="00621858" w:rsidRDefault="00621858"/>
    <w:p w14:paraId="5A48936C" w14:textId="77777777" w:rsidR="00621858" w:rsidRDefault="00621858"/>
    <w:tbl>
      <w:tblPr>
        <w:tblStyle w:val="a6"/>
        <w:tblpPr w:leftFromText="180" w:rightFromText="180" w:vertAnchor="text" w:horzAnchor="page" w:tblpX="722" w:tblpY="945"/>
        <w:tblOverlap w:val="never"/>
        <w:tblW w:w="0" w:type="auto"/>
        <w:tblBorders>
          <w:top w:val="single" w:sz="4" w:space="0" w:color="B58A01" w:themeColor="accent3" w:themeShade="BF"/>
          <w:left w:val="single" w:sz="4" w:space="0" w:color="B58A01" w:themeColor="accent3" w:themeShade="BF"/>
          <w:bottom w:val="single" w:sz="4" w:space="0" w:color="B58A01" w:themeColor="accent3" w:themeShade="BF"/>
          <w:right w:val="single" w:sz="4" w:space="0" w:color="B58A01" w:themeColor="accent3" w:themeShade="BF"/>
          <w:insideH w:val="single" w:sz="4" w:space="0" w:color="B58A01" w:themeColor="accent3" w:themeShade="BF"/>
          <w:insideV w:val="single" w:sz="4" w:space="0" w:color="B58A01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1410"/>
        <w:gridCol w:w="2250"/>
      </w:tblGrid>
      <w:tr w:rsidR="00621858" w14:paraId="3D71C341" w14:textId="77777777">
        <w:trPr>
          <w:trHeight w:val="561"/>
        </w:trPr>
        <w:tc>
          <w:tcPr>
            <w:tcW w:w="1535" w:type="dxa"/>
            <w:tcBorders>
              <w:tl2br w:val="nil"/>
              <w:tr2bl w:val="nil"/>
            </w:tcBorders>
          </w:tcPr>
          <w:p w14:paraId="2D4C8D5F" w14:textId="77777777" w:rsidR="00621858" w:rsidRDefault="00000000">
            <w:pPr>
              <w:rPr>
                <w:rFonts w:ascii="华文仿宋" w:eastAsia="华文仿宋" w:hAnsi="华文仿宋" w:cs="华文仿宋" w:hint="eastAsia"/>
                <w:b/>
                <w:bCs/>
                <w:color w:val="795C01" w:themeColor="accent3" w:themeShade="80"/>
                <w:sz w:val="20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795C01" w:themeColor="accent3" w:themeShade="80"/>
                <w:sz w:val="20"/>
                <w:szCs w:val="22"/>
              </w:rPr>
              <w:t xml:space="preserve">Test Item 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6CD84801" w14:textId="77777777" w:rsidR="00621858" w:rsidRDefault="00000000">
            <w:pPr>
              <w:rPr>
                <w:rFonts w:ascii="华文仿宋" w:eastAsia="华文仿宋" w:hAnsi="华文仿宋" w:cs="华文仿宋" w:hint="eastAsia"/>
                <w:b/>
                <w:bCs/>
                <w:color w:val="795C01" w:themeColor="accent3" w:themeShade="80"/>
                <w:sz w:val="20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795C01" w:themeColor="accent3" w:themeShade="80"/>
                <w:sz w:val="20"/>
                <w:szCs w:val="22"/>
              </w:rPr>
              <w:t> </w:t>
            </w:r>
            <w:r>
              <w:rPr>
                <w:rFonts w:ascii="仿宋" w:eastAsia="仿宋" w:hAnsi="仿宋" w:cs="仿宋"/>
                <w:b/>
                <w:bCs/>
                <w:color w:val="795C01" w:themeColor="accent3" w:themeShade="80"/>
                <w:sz w:val="20"/>
                <w:szCs w:val="22"/>
              </w:rPr>
              <w:t>Perf Req</w:t>
            </w:r>
            <w:r>
              <w:rPr>
                <w:rFonts w:ascii="仿宋" w:eastAsia="仿宋" w:hAnsi="仿宋" w:cs="仿宋" w:hint="eastAsia"/>
                <w:b/>
                <w:bCs/>
                <w:color w:val="795C01" w:themeColor="accent3" w:themeShade="80"/>
                <w:sz w:val="20"/>
                <w:szCs w:val="22"/>
              </w:rPr>
              <w:t xml:space="preserve"> </w:t>
            </w: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404F4E0B" w14:textId="77777777" w:rsidR="00621858" w:rsidRDefault="00000000">
            <w:pPr>
              <w:rPr>
                <w:rFonts w:ascii="华文仿宋" w:eastAsia="华文仿宋" w:hAnsi="华文仿宋" w:cs="华文仿宋" w:hint="eastAsia"/>
                <w:b/>
                <w:bCs/>
                <w:color w:val="795C01" w:themeColor="accent3" w:themeShade="80"/>
                <w:sz w:val="20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795C01" w:themeColor="accent3" w:themeShade="80"/>
                <w:sz w:val="20"/>
                <w:szCs w:val="22"/>
              </w:rPr>
              <w:t>Test Standard</w:t>
            </w:r>
          </w:p>
        </w:tc>
      </w:tr>
      <w:tr w:rsidR="00621858" w14:paraId="613C58E5" w14:textId="77777777">
        <w:trPr>
          <w:trHeight w:val="423"/>
        </w:trPr>
        <w:tc>
          <w:tcPr>
            <w:tcW w:w="1535" w:type="dxa"/>
            <w:tcBorders>
              <w:tl2br w:val="nil"/>
              <w:tr2bl w:val="nil"/>
            </w:tcBorders>
          </w:tcPr>
          <w:p w14:paraId="505C647C" w14:textId="77777777" w:rsidR="0062185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  <w:t xml:space="preserve">Overload 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0387DB04" w14:textId="77777777" w:rsidR="0062185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ΔR≤±0.25%R</w:t>
            </w: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0DE9E67F" w14:textId="77777777" w:rsidR="0062185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1.5P rated power not exceeding 1.5Umax, 5s</w:t>
            </w:r>
          </w:p>
        </w:tc>
      </w:tr>
      <w:tr w:rsidR="00621858" w14:paraId="3F6EB857" w14:textId="77777777">
        <w:trPr>
          <w:trHeight w:val="423"/>
        </w:trPr>
        <w:tc>
          <w:tcPr>
            <w:tcW w:w="1535" w:type="dxa"/>
            <w:tcBorders>
              <w:tl2br w:val="nil"/>
              <w:tr2bl w:val="nil"/>
            </w:tcBorders>
          </w:tcPr>
          <w:p w14:paraId="632B4353" w14:textId="77777777" w:rsidR="0062185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 xml:space="preserve">Lifetime 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0DC2A3D8" w14:textId="77777777" w:rsidR="0062185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ΔR≤±1%R</w:t>
            </w: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7F143D07" w14:textId="77777777" w:rsidR="0062185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2000h at rated power</w:t>
            </w:r>
          </w:p>
          <w:p w14:paraId="46763226" w14:textId="77777777" w:rsidR="0062185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Steady-State Humidity and Heat</w:t>
            </w:r>
          </w:p>
        </w:tc>
      </w:tr>
      <w:tr w:rsidR="00621858" w14:paraId="628A46B0" w14:textId="77777777">
        <w:trPr>
          <w:trHeight w:val="423"/>
        </w:trPr>
        <w:tc>
          <w:tcPr>
            <w:tcW w:w="1535" w:type="dxa"/>
            <w:tcBorders>
              <w:tl2br w:val="nil"/>
              <w:tr2bl w:val="nil"/>
            </w:tcBorders>
          </w:tcPr>
          <w:p w14:paraId="15A2C7F6" w14:textId="77777777" w:rsidR="0062185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Steady-state humid heat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20DDE07E" w14:textId="77777777" w:rsidR="0062185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ΔR≤±0.25%R</w:t>
            </w: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7AF9F71E" w14:textId="77777777" w:rsidR="00621858" w:rsidRDefault="00000000">
            <w:pPr>
              <w:jc w:val="left"/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MIL-Std-</w:t>
            </w:r>
            <w:proofErr w:type="gramStart"/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202,Method</w:t>
            </w:r>
            <w:proofErr w:type="gramEnd"/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 xml:space="preserve"> 103, Condition D</w:t>
            </w:r>
          </w:p>
        </w:tc>
      </w:tr>
      <w:tr w:rsidR="00621858" w14:paraId="4DAD99EF" w14:textId="77777777">
        <w:trPr>
          <w:trHeight w:val="423"/>
        </w:trPr>
        <w:tc>
          <w:tcPr>
            <w:tcW w:w="1535" w:type="dxa"/>
            <w:tcBorders>
              <w:tl2br w:val="nil"/>
              <w:tr2bl w:val="nil"/>
            </w:tcBorders>
          </w:tcPr>
          <w:p w14:paraId="6DC6B376" w14:textId="77777777" w:rsidR="0062185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Thermal shock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7ADFBAC9" w14:textId="77777777" w:rsidR="0062185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ΔR≤±0.3%R</w:t>
            </w: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740DBA36" w14:textId="77777777" w:rsidR="0062185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-65 to 155°C, 5 cycles</w:t>
            </w:r>
          </w:p>
        </w:tc>
      </w:tr>
      <w:tr w:rsidR="00621858" w14:paraId="43C9671E" w14:textId="77777777">
        <w:trPr>
          <w:trHeight w:val="423"/>
        </w:trPr>
        <w:tc>
          <w:tcPr>
            <w:tcW w:w="1535" w:type="dxa"/>
            <w:tcBorders>
              <w:tl2br w:val="nil"/>
              <w:tr2bl w:val="nil"/>
            </w:tcBorders>
          </w:tcPr>
          <w:p w14:paraId="17F74A75" w14:textId="77777777" w:rsidR="0062185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High-frequency vibration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04F01BD0" w14:textId="77777777" w:rsidR="0062185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ΔR≤±0.2%R</w:t>
            </w: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0A679B9C" w14:textId="77777777" w:rsidR="0062185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MIL-Std-202, Method 204, Condition D</w:t>
            </w:r>
          </w:p>
        </w:tc>
      </w:tr>
      <w:tr w:rsidR="00621858" w14:paraId="65AF2147" w14:textId="77777777">
        <w:trPr>
          <w:trHeight w:val="434"/>
        </w:trPr>
        <w:tc>
          <w:tcPr>
            <w:tcW w:w="1535" w:type="dxa"/>
            <w:tcBorders>
              <w:tl2br w:val="nil"/>
              <w:tr2bl w:val="nil"/>
            </w:tcBorders>
          </w:tcPr>
          <w:p w14:paraId="2085D3A0" w14:textId="77777777" w:rsidR="0062185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Lead strength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49145FEA" w14:textId="77777777" w:rsidR="0062185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ΔR≤±0.2%R</w:t>
            </w: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2DB07617" w14:textId="77777777" w:rsidR="0062185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 xml:space="preserve">MIL-Std-202, Method 211, Condition A </w:t>
            </w:r>
          </w:p>
        </w:tc>
      </w:tr>
    </w:tbl>
    <w:p w14:paraId="424CD673" w14:textId="1653E764" w:rsidR="00621858" w:rsidRDefault="00000000" w:rsidP="007C3AA4">
      <w:pPr>
        <w:sectPr w:rsidR="00621858">
          <w:footerReference w:type="default" r:id="rId11"/>
          <w:pgSz w:w="11906" w:h="16838"/>
          <w:pgMar w:top="0" w:right="0" w:bottom="0" w:left="0" w:header="851" w:footer="567" w:gutter="0"/>
          <w:cols w:space="425"/>
          <w:docGrid w:type="lines" w:linePitch="312"/>
        </w:sect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8BBDBB3" wp14:editId="59E847C7">
                <wp:simplePos x="0" y="0"/>
                <wp:positionH relativeFrom="column">
                  <wp:posOffset>372745</wp:posOffset>
                </wp:positionH>
                <wp:positionV relativeFrom="paragraph">
                  <wp:posOffset>46355</wp:posOffset>
                </wp:positionV>
                <wp:extent cx="1198245" cy="430530"/>
                <wp:effectExtent l="4445" t="4445" r="16510" b="952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245" cy="430530"/>
                        </a:xfrm>
                        <a:prstGeom prst="rect">
                          <a:avLst/>
                        </a:prstGeom>
                        <a:solidFill>
                          <a:srgbClr val="D2D4D3"/>
                        </a:solidFill>
                        <a:ln w="6350">
                          <a:solidFill>
                            <a:srgbClr val="D2D4D3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7C8FA" w14:textId="77777777" w:rsidR="00621858" w:rsidRDefault="00000000"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8"/>
                                <w:szCs w:val="28"/>
                              </w:rPr>
                              <w:t>Performance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BDBB3" id="文本框 16" o:spid="_x0000_s1028" type="#_x0000_t202" style="position:absolute;left:0;text-align:left;margin-left:29.35pt;margin-top:3.65pt;width:94.35pt;height:33.9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" fillcolor="#d2d4d3" strokecolor="#d2d4d3" strokeweight=".5pt">
                <v:textbox>
                  <w:txbxContent>
                    <w:p w14:paraId="4A07C8FA" w14:textId="77777777" w:rsidR="00621858" w:rsidRDefault="00000000"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8"/>
                          <w:szCs w:val="28"/>
                        </w:rPr>
                        <w:t>Performance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79744" behindDoc="0" locked="0" layoutInCell="1" allowOverlap="1" wp14:anchorId="3F1690E8" wp14:editId="429911ED">
            <wp:simplePos x="0" y="0"/>
            <wp:positionH relativeFrom="column">
              <wp:posOffset>3853187</wp:posOffset>
            </wp:positionH>
            <wp:positionV relativeFrom="paragraph">
              <wp:posOffset>390793</wp:posOffset>
            </wp:positionV>
            <wp:extent cx="3458210" cy="2998470"/>
            <wp:effectExtent l="0" t="0" r="8890" b="0"/>
            <wp:wrapNone/>
            <wp:docPr id="31" name="图片 3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图片1"/>
                    <pic:cNvPicPr>
                      <a:picLocks noChangeAspect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210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2DD27D" w14:textId="79511372" w:rsidR="001233D5" w:rsidRPr="001233D5" w:rsidRDefault="001233D5" w:rsidP="00C54E77"/>
    <w:sectPr w:rsidR="001233D5" w:rsidRPr="001233D5">
      <w:pgSz w:w="11906" w:h="16838"/>
      <w:pgMar w:top="0" w:right="0" w:bottom="0" w:left="0" w:header="851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E69F" w14:textId="77777777" w:rsidR="00822D2C" w:rsidRDefault="00822D2C">
      <w:r>
        <w:separator/>
      </w:r>
    </w:p>
  </w:endnote>
  <w:endnote w:type="continuationSeparator" w:id="0">
    <w:p w14:paraId="383E980B" w14:textId="77777777" w:rsidR="00822D2C" w:rsidRDefault="0082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HanSansSC-Regular">
    <w:altName w:val="Segoe Print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B9CC" w14:textId="77777777" w:rsidR="0062185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D0F2DE1" wp14:editId="7A6013C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281BDE" w14:textId="77777777" w:rsidR="00621858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F2DE1" id="_x0000_t202" coordsize="21600,21600" o:spt="202" path="m,l,21600r21600,l21600,xe">
              <v:stroke joinstyle="miter"/>
              <v:path gradientshapeok="t" o:connecttype="rect"/>
            </v:shapetype>
            <v:shape id="文本框 23" o:spid="_x0000_s1029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5281BDE" w14:textId="77777777" w:rsidR="00621858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1C02C" w14:textId="77777777" w:rsidR="00822D2C" w:rsidRDefault="00822D2C">
      <w:r>
        <w:separator/>
      </w:r>
    </w:p>
  </w:footnote>
  <w:footnote w:type="continuationSeparator" w:id="0">
    <w:p w14:paraId="1428EB6C" w14:textId="77777777" w:rsidR="00822D2C" w:rsidRDefault="00822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74A0C5"/>
    <w:multiLevelType w:val="singleLevel"/>
    <w:tmpl w:val="BD74A0C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18308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C15"/>
    <w:rsid w:val="00027D85"/>
    <w:rsid w:val="00072614"/>
    <w:rsid w:val="001233D5"/>
    <w:rsid w:val="001826DF"/>
    <w:rsid w:val="00190025"/>
    <w:rsid w:val="001E306F"/>
    <w:rsid w:val="002176B6"/>
    <w:rsid w:val="0025585F"/>
    <w:rsid w:val="00327AC4"/>
    <w:rsid w:val="00343E48"/>
    <w:rsid w:val="003D2ABD"/>
    <w:rsid w:val="00423655"/>
    <w:rsid w:val="00446E97"/>
    <w:rsid w:val="0059343E"/>
    <w:rsid w:val="00614E02"/>
    <w:rsid w:val="00621858"/>
    <w:rsid w:val="0069022B"/>
    <w:rsid w:val="006D03C0"/>
    <w:rsid w:val="006F6DCB"/>
    <w:rsid w:val="0071268B"/>
    <w:rsid w:val="00751700"/>
    <w:rsid w:val="00755C03"/>
    <w:rsid w:val="007620B3"/>
    <w:rsid w:val="007628C7"/>
    <w:rsid w:val="007C3AA4"/>
    <w:rsid w:val="00822D2C"/>
    <w:rsid w:val="00836B35"/>
    <w:rsid w:val="008B0711"/>
    <w:rsid w:val="00A7233D"/>
    <w:rsid w:val="00B814EE"/>
    <w:rsid w:val="00C54E77"/>
    <w:rsid w:val="00C8299F"/>
    <w:rsid w:val="00C9764D"/>
    <w:rsid w:val="00D009B6"/>
    <w:rsid w:val="00D2756A"/>
    <w:rsid w:val="00D42598"/>
    <w:rsid w:val="00D85B89"/>
    <w:rsid w:val="00EF0300"/>
    <w:rsid w:val="00F41E59"/>
    <w:rsid w:val="00F54C15"/>
    <w:rsid w:val="00FA1870"/>
    <w:rsid w:val="00FC41DE"/>
    <w:rsid w:val="026D315C"/>
    <w:rsid w:val="07D21C76"/>
    <w:rsid w:val="0A32761B"/>
    <w:rsid w:val="10066A51"/>
    <w:rsid w:val="110948A5"/>
    <w:rsid w:val="1A85418F"/>
    <w:rsid w:val="1CBA09BB"/>
    <w:rsid w:val="1F7F7C9A"/>
    <w:rsid w:val="2364571B"/>
    <w:rsid w:val="25E31634"/>
    <w:rsid w:val="27624129"/>
    <w:rsid w:val="2D9A1F46"/>
    <w:rsid w:val="3C7326DC"/>
    <w:rsid w:val="3DFC0DDA"/>
    <w:rsid w:val="49F92273"/>
    <w:rsid w:val="4B0E1D4E"/>
    <w:rsid w:val="50615F2C"/>
    <w:rsid w:val="531F2C5E"/>
    <w:rsid w:val="580D264D"/>
    <w:rsid w:val="5ABC1F6B"/>
    <w:rsid w:val="5DBE5856"/>
    <w:rsid w:val="5E911D25"/>
    <w:rsid w:val="62431ACE"/>
    <w:rsid w:val="64B16DC0"/>
    <w:rsid w:val="6658693B"/>
    <w:rsid w:val="6C867CE3"/>
    <w:rsid w:val="6CBC5656"/>
    <w:rsid w:val="6E4753F3"/>
    <w:rsid w:val="6F340D19"/>
    <w:rsid w:val="71D7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3CD04BE"/>
  <w15:docId w15:val="{DB5F2528-FD0F-4A7B-BE85-9FF5CEDA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xucdp</dc:creator>
  <cp:lastModifiedBy>xucdph@163.com</cp:lastModifiedBy>
  <cp:revision>16</cp:revision>
  <cp:lastPrinted>2026-02-19T08:53:00Z</cp:lastPrinted>
  <dcterms:created xsi:type="dcterms:W3CDTF">2025-12-24T10:07:00Z</dcterms:created>
  <dcterms:modified xsi:type="dcterms:W3CDTF">2026-02-22T03:49:00Z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eyJoZGlkIjoiOWUwOWY1OThjOTBmY2I1M2U5OGEyOWE4OWU3MTI0MDIiLCJ1c2VySWQiOiI0MzU3NzM5MjEifQ==</vt:lpwstr>
  </property>
  <property fmtid="{D5CDD505-2E9C-101B-9397-08002B2CF9AE}" pid="4" name="ICV">
    <vt:lpwstr>34FAC58CC20E49C4A6E683E586BEA901_13</vt:lpwstr>
  </property>
</Properties>
</file>